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76B6" w:rsidRDefault="007776B6" w:rsidP="007776B6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7776B6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Інформація про операції та зобов’язання підприємства з державними та місцевими установами 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5874">
        <w:rPr>
          <w:rFonts w:ascii="Times New Roman" w:hAnsi="Times New Roman" w:cs="Times New Roman"/>
          <w:sz w:val="28"/>
          <w:szCs w:val="28"/>
          <w:lang w:val="uk-UA"/>
        </w:rPr>
        <w:t>Рівненська обласна рада;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5874">
        <w:rPr>
          <w:rFonts w:ascii="Times New Roman" w:hAnsi="Times New Roman" w:cs="Times New Roman"/>
          <w:sz w:val="28"/>
          <w:szCs w:val="28"/>
          <w:lang w:val="uk-UA"/>
        </w:rPr>
        <w:t>Рівненська обласна державна адміністрація;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5874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Рівненський обласний центр </w:t>
      </w:r>
      <w:proofErr w:type="spellStart"/>
      <w:r w:rsidRPr="00EC5874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Pr="00EC5874">
        <w:rPr>
          <w:rFonts w:ascii="Times New Roman" w:hAnsi="Times New Roman" w:cs="Times New Roman"/>
          <w:sz w:val="28"/>
          <w:szCs w:val="28"/>
          <w:lang w:val="uk-UA"/>
        </w:rPr>
        <w:t xml:space="preserve"> – соціальної експертизи;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5874">
        <w:rPr>
          <w:rFonts w:ascii="Times New Roman" w:hAnsi="Times New Roman" w:cs="Times New Roman"/>
          <w:sz w:val="28"/>
          <w:szCs w:val="28"/>
          <w:lang w:val="uk-UA"/>
        </w:rPr>
        <w:t>Рівненський обласний краєзнавчий музей;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874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EC5874">
        <w:rPr>
          <w:rFonts w:ascii="Times New Roman" w:hAnsi="Times New Roman" w:cs="Times New Roman"/>
          <w:sz w:val="28"/>
          <w:szCs w:val="28"/>
          <w:lang w:val="uk-UA"/>
        </w:rPr>
        <w:t xml:space="preserve"> «ОСДЮШОР»;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874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EC5874">
        <w:rPr>
          <w:rFonts w:ascii="Times New Roman" w:hAnsi="Times New Roman" w:cs="Times New Roman"/>
          <w:sz w:val="28"/>
          <w:szCs w:val="28"/>
          <w:lang w:val="uk-UA"/>
        </w:rPr>
        <w:t xml:space="preserve"> «Станція юних натуралістів»;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5874">
        <w:rPr>
          <w:rFonts w:ascii="Times New Roman" w:hAnsi="Times New Roman" w:cs="Times New Roman"/>
          <w:sz w:val="28"/>
          <w:szCs w:val="28"/>
          <w:lang w:val="uk-UA"/>
        </w:rPr>
        <w:t>Центр по нарахуванню та здійсненню соціальних виплат;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874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EC5874"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«Рівненський обласний центр підвищення кваліфікації працівників органів державної влади»;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874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EC5874"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«Рівненська обласна станція юних туристів»;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874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EC5874">
        <w:rPr>
          <w:rFonts w:ascii="Times New Roman" w:hAnsi="Times New Roman" w:cs="Times New Roman"/>
          <w:sz w:val="28"/>
          <w:szCs w:val="28"/>
          <w:lang w:val="uk-UA"/>
        </w:rPr>
        <w:t xml:space="preserve"> «Обласна школа вищої спортивної майстерності»;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5874">
        <w:rPr>
          <w:rFonts w:ascii="Times New Roman" w:hAnsi="Times New Roman" w:cs="Times New Roman"/>
          <w:sz w:val="28"/>
          <w:szCs w:val="28"/>
          <w:lang w:val="uk-UA"/>
        </w:rPr>
        <w:t>Рівненський ЦНТТУМ;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5874">
        <w:rPr>
          <w:rFonts w:ascii="Times New Roman" w:hAnsi="Times New Roman" w:cs="Times New Roman"/>
          <w:sz w:val="28"/>
          <w:szCs w:val="28"/>
          <w:lang w:val="uk-UA"/>
        </w:rPr>
        <w:t>Рівненський обласний інститут післядипломної педагогічної освіти;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5874">
        <w:rPr>
          <w:rFonts w:ascii="Times New Roman" w:hAnsi="Times New Roman" w:cs="Times New Roman"/>
          <w:sz w:val="28"/>
          <w:szCs w:val="28"/>
          <w:lang w:val="uk-UA"/>
        </w:rPr>
        <w:t>Управління культури і туризму (міське);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5874">
        <w:rPr>
          <w:rFonts w:ascii="Times New Roman" w:hAnsi="Times New Roman" w:cs="Times New Roman"/>
          <w:sz w:val="28"/>
          <w:szCs w:val="28"/>
          <w:lang w:val="uk-UA"/>
        </w:rPr>
        <w:t>Головне управління Державного казначейства у Рівненській області;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874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EC5874">
        <w:rPr>
          <w:rFonts w:ascii="Times New Roman" w:hAnsi="Times New Roman" w:cs="Times New Roman"/>
          <w:sz w:val="28"/>
          <w:szCs w:val="28"/>
          <w:lang w:val="uk-UA"/>
        </w:rPr>
        <w:t xml:space="preserve"> «Обласний центр з надання соціальних послуг»;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5874">
        <w:rPr>
          <w:rFonts w:ascii="Times New Roman" w:hAnsi="Times New Roman" w:cs="Times New Roman"/>
          <w:sz w:val="28"/>
          <w:szCs w:val="28"/>
          <w:lang w:val="uk-UA"/>
        </w:rPr>
        <w:t>РРЦФКСОІ «</w:t>
      </w:r>
      <w:proofErr w:type="spellStart"/>
      <w:r w:rsidRPr="00EC5874">
        <w:rPr>
          <w:rFonts w:ascii="Times New Roman" w:hAnsi="Times New Roman" w:cs="Times New Roman"/>
          <w:sz w:val="28"/>
          <w:szCs w:val="28"/>
          <w:lang w:val="uk-UA"/>
        </w:rPr>
        <w:t>Інваспорт</w:t>
      </w:r>
      <w:proofErr w:type="spellEnd"/>
      <w:r w:rsidRPr="00EC5874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874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EC5874">
        <w:rPr>
          <w:rFonts w:ascii="Times New Roman" w:hAnsi="Times New Roman" w:cs="Times New Roman"/>
          <w:sz w:val="28"/>
          <w:szCs w:val="28"/>
          <w:lang w:val="uk-UA"/>
        </w:rPr>
        <w:t xml:space="preserve"> «Обласний </w:t>
      </w:r>
      <w:proofErr w:type="spellStart"/>
      <w:r w:rsidRPr="00EC5874">
        <w:rPr>
          <w:rFonts w:ascii="Times New Roman" w:hAnsi="Times New Roman" w:cs="Times New Roman"/>
          <w:sz w:val="28"/>
          <w:szCs w:val="28"/>
          <w:lang w:val="uk-UA"/>
        </w:rPr>
        <w:t>перинатальний</w:t>
      </w:r>
      <w:proofErr w:type="spellEnd"/>
      <w:r w:rsidRPr="00EC5874">
        <w:rPr>
          <w:rFonts w:ascii="Times New Roman" w:hAnsi="Times New Roman" w:cs="Times New Roman"/>
          <w:sz w:val="28"/>
          <w:szCs w:val="28"/>
          <w:lang w:val="uk-UA"/>
        </w:rPr>
        <w:t xml:space="preserve"> центр»;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5874">
        <w:rPr>
          <w:rFonts w:ascii="Times New Roman" w:hAnsi="Times New Roman" w:cs="Times New Roman"/>
          <w:sz w:val="28"/>
          <w:szCs w:val="28"/>
          <w:lang w:val="uk-UA"/>
        </w:rPr>
        <w:t>Рівненська обласна філармонія;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87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EC587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C5874">
        <w:rPr>
          <w:rFonts w:ascii="Times New Roman" w:hAnsi="Times New Roman" w:cs="Times New Roman"/>
          <w:sz w:val="28"/>
          <w:szCs w:val="28"/>
          <w:lang w:val="uk-UA"/>
        </w:rPr>
        <w:t>Рівнекнига</w:t>
      </w:r>
      <w:proofErr w:type="spellEnd"/>
      <w:r w:rsidRPr="00EC5874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5874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</w:t>
      </w:r>
      <w:proofErr w:type="spellStart"/>
      <w:r w:rsidRPr="00EC5874"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proofErr w:type="spellEnd"/>
      <w:r w:rsidRPr="00EC5874">
        <w:rPr>
          <w:rFonts w:ascii="Times New Roman" w:hAnsi="Times New Roman" w:cs="Times New Roman"/>
          <w:sz w:val="28"/>
          <w:szCs w:val="28"/>
          <w:lang w:val="uk-UA"/>
        </w:rPr>
        <w:t xml:space="preserve"> – культурний заповідник м. Дубно;</w:t>
      </w:r>
    </w:p>
    <w:p w:rsidR="007776B6" w:rsidRPr="00EC5874" w:rsidRDefault="007776B6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87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EC587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C5874">
        <w:rPr>
          <w:rFonts w:ascii="Times New Roman" w:hAnsi="Times New Roman" w:cs="Times New Roman"/>
          <w:sz w:val="28"/>
          <w:szCs w:val="28"/>
          <w:lang w:val="uk-UA"/>
        </w:rPr>
        <w:t>Рівнерайкомуненергія</w:t>
      </w:r>
      <w:proofErr w:type="spellEnd"/>
      <w:r w:rsidRPr="00EC5874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776B6" w:rsidRDefault="00EC5874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5874">
        <w:rPr>
          <w:rFonts w:ascii="Times New Roman" w:hAnsi="Times New Roman" w:cs="Times New Roman"/>
          <w:sz w:val="28"/>
          <w:szCs w:val="28"/>
          <w:lang w:val="uk-UA"/>
        </w:rPr>
        <w:t>Рівненський обласний музично – драматичний театр;</w:t>
      </w:r>
    </w:p>
    <w:p w:rsidR="00EC5874" w:rsidRPr="00EC5874" w:rsidRDefault="00EC5874" w:rsidP="00777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Рівненське товариство інвалідів з ПОРА.</w:t>
      </w:r>
    </w:p>
    <w:p w:rsidR="00EC5874" w:rsidRDefault="00EC5874" w:rsidP="00EC5874">
      <w:pPr>
        <w:pStyle w:val="a3"/>
        <w:ind w:left="720"/>
        <w:rPr>
          <w:rFonts w:ascii="Times New Roman" w:hAnsi="Times New Roman" w:cs="Times New Roman"/>
          <w:sz w:val="32"/>
          <w:szCs w:val="32"/>
          <w:lang w:val="uk-UA"/>
        </w:rPr>
      </w:pPr>
    </w:p>
    <w:sectPr w:rsidR="00EC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32F8"/>
    <w:multiLevelType w:val="hybridMultilevel"/>
    <w:tmpl w:val="6A6A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776B6"/>
    <w:rsid w:val="007776B6"/>
    <w:rsid w:val="00EC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6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3</cp:revision>
  <dcterms:created xsi:type="dcterms:W3CDTF">2020-06-17T13:05:00Z</dcterms:created>
  <dcterms:modified xsi:type="dcterms:W3CDTF">2020-06-17T13:18:00Z</dcterms:modified>
</cp:coreProperties>
</file>